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6DCDF" w14:textId="77777777" w:rsidR="00627C79" w:rsidRDefault="00627C79" w:rsidP="00C42FFB">
      <w:pPr>
        <w:spacing w:before="300" w:after="15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1D4798FF" wp14:editId="5EC52B8D">
            <wp:extent cx="135255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43094A" w14:textId="37A34D7D" w:rsidR="00EB02A7" w:rsidRPr="00F36ABD" w:rsidRDefault="0020137E" w:rsidP="00C42FFB">
      <w:pPr>
        <w:spacing w:before="300" w:after="15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</w:pPr>
      <w:r w:rsidRPr="00F36ABD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D</w:t>
      </w:r>
      <w:r w:rsidR="00A610F3" w:rsidRPr="00F36ABD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 xml:space="preserve">fE </w:t>
      </w:r>
      <w:r w:rsidR="00094C7D" w:rsidRPr="00F36ABD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Free School Meals Voucher Service</w:t>
      </w:r>
      <w:r w:rsidR="00A610F3" w:rsidRPr="00F36ABD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 xml:space="preserve"> </w:t>
      </w:r>
      <w:r w:rsidR="0037189E" w:rsidRPr="00F36ABD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Privacy</w:t>
      </w:r>
      <w:r w:rsidRPr="00F36ABD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 xml:space="preserve"> Notice</w:t>
      </w:r>
    </w:p>
    <w:p w14:paraId="798EF070" w14:textId="1364F19D" w:rsidR="0037189E" w:rsidRPr="00D41FB5" w:rsidRDefault="0037189E" w:rsidP="0037189E">
      <w:pPr>
        <w:shd w:val="clear" w:color="auto" w:fill="FFFFFF"/>
        <w:spacing w:before="450" w:after="20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B0C0C"/>
          <w:sz w:val="28"/>
          <w:szCs w:val="28"/>
          <w:lang w:eastAsia="en-GB"/>
        </w:rPr>
      </w:pPr>
      <w:r w:rsidRPr="00D41FB5">
        <w:rPr>
          <w:rFonts w:ascii="Arial" w:eastAsia="Times New Roman" w:hAnsi="Arial" w:cs="Arial"/>
          <w:b/>
          <w:bCs/>
          <w:color w:val="0B0C0C"/>
          <w:sz w:val="28"/>
          <w:szCs w:val="28"/>
          <w:lang w:eastAsia="en-GB"/>
        </w:rPr>
        <w:t xml:space="preserve">How we use </w:t>
      </w:r>
      <w:r w:rsidR="00BF70BF">
        <w:rPr>
          <w:rFonts w:ascii="Arial" w:eastAsia="Times New Roman" w:hAnsi="Arial" w:cs="Arial"/>
          <w:b/>
          <w:bCs/>
          <w:color w:val="0B0C0C"/>
          <w:sz w:val="28"/>
          <w:szCs w:val="28"/>
          <w:lang w:eastAsia="en-GB"/>
        </w:rPr>
        <w:t>parent and carers’</w:t>
      </w:r>
      <w:r w:rsidRPr="00D41FB5">
        <w:rPr>
          <w:rFonts w:ascii="Arial" w:eastAsia="Times New Roman" w:hAnsi="Arial" w:cs="Arial"/>
          <w:b/>
          <w:bCs/>
          <w:color w:val="0B0C0C"/>
          <w:sz w:val="28"/>
          <w:szCs w:val="28"/>
          <w:lang w:eastAsia="en-GB"/>
        </w:rPr>
        <w:t xml:space="preserve"> personal information</w:t>
      </w:r>
    </w:p>
    <w:p w14:paraId="6740C9FD" w14:textId="60A07DB2" w:rsidR="0037189E" w:rsidRDefault="0037189E" w:rsidP="0037189E">
      <w:pPr>
        <w:shd w:val="clear" w:color="auto" w:fill="FFFFFF"/>
        <w:spacing w:before="63" w:after="252" w:line="240" w:lineRule="auto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D41FB5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The </w:t>
      </w:r>
      <w:r w:rsidR="00A610F3" w:rsidRPr="00D41FB5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DfE </w:t>
      </w:r>
      <w:r w:rsidR="00BC602F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Free School Meals Voucher Service</w:t>
      </w:r>
      <w:r w:rsidR="00A610F3" w:rsidRPr="00D41FB5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</w:t>
      </w:r>
      <w:r w:rsidRPr="00D41FB5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is run by the Department for Education (DfE).</w:t>
      </w:r>
      <w:r w:rsidR="00F36ABD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</w:t>
      </w:r>
      <w:r w:rsidRPr="00D41FB5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This privacy notice explains </w:t>
      </w:r>
      <w:r w:rsidR="00A340F0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how we</w:t>
      </w:r>
      <w:r w:rsidR="00A610F3" w:rsidRPr="00D41FB5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will</w:t>
      </w:r>
      <w:r w:rsidRPr="00D41FB5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use your personal information.</w:t>
      </w:r>
    </w:p>
    <w:p w14:paraId="598854F8" w14:textId="5B14EA87" w:rsidR="00763DD8" w:rsidRPr="00D41FB5" w:rsidRDefault="00763DD8" w:rsidP="0037189E">
      <w:pPr>
        <w:shd w:val="clear" w:color="auto" w:fill="FFFFFF"/>
        <w:spacing w:before="63" w:after="252" w:line="240" w:lineRule="auto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lastRenderedPageBreak/>
        <w:t xml:space="preserve">During these exceptional times it </w:t>
      </w:r>
      <w:r w:rsidR="00BF70BF">
        <w:rPr>
          <w:rFonts w:ascii="Arial" w:hAnsi="Arial" w:cs="Arial"/>
          <w:sz w:val="24"/>
          <w:szCs w:val="24"/>
        </w:rPr>
        <w:t>may be</w:t>
      </w:r>
      <w:r>
        <w:rPr>
          <w:rFonts w:ascii="Arial" w:hAnsi="Arial" w:cs="Arial"/>
          <w:sz w:val="24"/>
          <w:szCs w:val="24"/>
        </w:rPr>
        <w:t xml:space="preserve"> necessary for schools to use vouchers </w:t>
      </w:r>
      <w:r w:rsidR="00BF70BF">
        <w:rPr>
          <w:rFonts w:ascii="Arial" w:hAnsi="Arial" w:cs="Arial"/>
          <w:sz w:val="24"/>
          <w:szCs w:val="24"/>
        </w:rPr>
        <w:t>if</w:t>
      </w:r>
      <w:r>
        <w:rPr>
          <w:rFonts w:ascii="Arial" w:hAnsi="Arial" w:cs="Arial"/>
          <w:sz w:val="24"/>
          <w:szCs w:val="24"/>
        </w:rPr>
        <w:t xml:space="preserve"> they can’t provide meals directly to children who would normally receive a free school meal</w:t>
      </w:r>
      <w:r w:rsidR="00BF70BF">
        <w:rPr>
          <w:rFonts w:ascii="Arial" w:hAnsi="Arial" w:cs="Arial"/>
          <w:sz w:val="24"/>
          <w:szCs w:val="24"/>
        </w:rPr>
        <w:t>. T</w:t>
      </w:r>
      <w:r>
        <w:rPr>
          <w:rFonts w:ascii="Arial" w:hAnsi="Arial" w:cs="Arial"/>
          <w:sz w:val="24"/>
          <w:szCs w:val="24"/>
        </w:rPr>
        <w:t xml:space="preserve">his change is why it is now necessary for schools to use your information </w:t>
      </w:r>
      <w:r w:rsidR="00BF70BF">
        <w:rPr>
          <w:rFonts w:ascii="Arial" w:hAnsi="Arial" w:cs="Arial"/>
          <w:sz w:val="24"/>
          <w:szCs w:val="24"/>
        </w:rPr>
        <w:t>for the free school meals voucher service</w:t>
      </w:r>
      <w:r>
        <w:rPr>
          <w:rFonts w:ascii="Arial" w:hAnsi="Arial" w:cs="Arial"/>
          <w:sz w:val="24"/>
          <w:szCs w:val="24"/>
        </w:rPr>
        <w:t>.</w:t>
      </w:r>
    </w:p>
    <w:p w14:paraId="6AE7BA26" w14:textId="7D550D15" w:rsidR="00C50F25" w:rsidRPr="00D41FB5" w:rsidRDefault="0037189E" w:rsidP="0037189E">
      <w:pPr>
        <w:shd w:val="clear" w:color="auto" w:fill="FFFFFF"/>
        <w:spacing w:before="63" w:after="252" w:line="240" w:lineRule="auto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D41FB5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DfE is the data controller</w:t>
      </w:r>
      <w:r w:rsidR="003C57E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for </w:t>
      </w:r>
      <w:r w:rsidR="00395760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any personal </w:t>
      </w:r>
      <w:r w:rsidR="00810E5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information</w:t>
      </w:r>
      <w:r w:rsidR="00395760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used</w:t>
      </w:r>
      <w:r w:rsidR="00B80CDC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for this service</w:t>
      </w:r>
      <w:r w:rsidR="00C50F25" w:rsidRPr="00D41FB5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.</w:t>
      </w:r>
      <w:r w:rsidR="00C42298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</w:t>
      </w:r>
      <w:proofErr w:type="spellStart"/>
      <w:r w:rsidR="00C42298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Ede</w:t>
      </w:r>
      <w:r w:rsidR="00BF70BF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n</w:t>
      </w:r>
      <w:r w:rsidR="00C42298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red</w:t>
      </w:r>
      <w:proofErr w:type="spellEnd"/>
      <w:r w:rsidR="00C42298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are working under contract for DfE to issue </w:t>
      </w:r>
      <w:r w:rsidR="000B564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free school meal</w:t>
      </w:r>
      <w:r w:rsidR="008A46C6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s</w:t>
      </w:r>
      <w:r w:rsidR="0023112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voucher</w:t>
      </w:r>
      <w:r w:rsidR="00BF70BF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s</w:t>
      </w:r>
      <w:r w:rsidR="00C628CD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.</w:t>
      </w:r>
      <w:r w:rsidR="00763DD8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</w:t>
      </w:r>
      <w:r w:rsidR="00BF70BF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S</w:t>
      </w:r>
      <w:r w:rsidR="00763DD8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chools are also processing personal</w:t>
      </w:r>
      <w:r w:rsidR="00BF70BF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data</w:t>
      </w:r>
      <w:r w:rsidR="00763DD8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which they have already collected about you. </w:t>
      </w:r>
    </w:p>
    <w:p w14:paraId="1C4C768E" w14:textId="0BF177C7" w:rsidR="00C50F25" w:rsidRPr="00D41FB5" w:rsidRDefault="00FB28D3" w:rsidP="00C50F25">
      <w:pPr>
        <w:shd w:val="clear" w:color="auto" w:fill="FFFFFF"/>
        <w:spacing w:before="63" w:after="252" w:line="240" w:lineRule="auto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B0C0C"/>
          <w:sz w:val="24"/>
          <w:szCs w:val="24"/>
          <w:lang w:eastAsia="en-GB"/>
        </w:rPr>
        <w:lastRenderedPageBreak/>
        <w:t xml:space="preserve">This </w:t>
      </w:r>
      <w:r w:rsidR="0058321D" w:rsidRPr="00D41FB5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service </w:t>
      </w:r>
      <w:r w:rsidR="00C50F25" w:rsidRPr="00D41FB5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uses </w:t>
      </w:r>
      <w:r w:rsidR="007E6166" w:rsidRPr="00D41FB5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the following</w:t>
      </w:r>
      <w:r w:rsidR="00C50F25" w:rsidRPr="00D41FB5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personal data</w:t>
      </w:r>
      <w:r w:rsidR="007E6166" w:rsidRPr="00D41FB5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</w:t>
      </w:r>
      <w:r w:rsidR="00A6528F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to </w:t>
      </w:r>
      <w:r w:rsidR="00BF70BF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provide you with</w:t>
      </w:r>
      <w:r w:rsidR="00502D5F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vouchers</w:t>
      </w:r>
      <w:r w:rsidR="00C50F25" w:rsidRPr="00D41FB5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:</w:t>
      </w:r>
    </w:p>
    <w:p w14:paraId="7A430ABF" w14:textId="6585223E" w:rsidR="008712B5" w:rsidRPr="00D41FB5" w:rsidRDefault="00763DD8" w:rsidP="007E6166">
      <w:pPr>
        <w:pStyle w:val="ListParagraph"/>
        <w:numPr>
          <w:ilvl w:val="0"/>
          <w:numId w:val="4"/>
        </w:numPr>
        <w:shd w:val="clear" w:color="auto" w:fill="FFFFFF"/>
        <w:spacing w:before="63" w:after="252" w:line="240" w:lineRule="auto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The </w:t>
      </w:r>
      <w:r w:rsidR="008712B5" w:rsidRPr="00D41FB5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first name and surname </w:t>
      </w:r>
      <w:r>
        <w:rPr>
          <w:rFonts w:ascii="Arial" w:eastAsia="Times New Roman" w:hAnsi="Arial" w:cs="Arial"/>
          <w:color w:val="0B0C0C"/>
          <w:sz w:val="24"/>
          <w:szCs w:val="24"/>
          <w:lang w:eastAsia="en-GB"/>
        </w:rPr>
        <w:t>of the parent, carer or guardian</w:t>
      </w:r>
    </w:p>
    <w:p w14:paraId="784A68C3" w14:textId="64BE001C" w:rsidR="00763DD8" w:rsidRPr="007702F7" w:rsidRDefault="00763DD8" w:rsidP="00763DD8">
      <w:pPr>
        <w:pStyle w:val="ListParagraph"/>
        <w:numPr>
          <w:ilvl w:val="0"/>
          <w:numId w:val="4"/>
        </w:numPr>
        <w:shd w:val="clear" w:color="auto" w:fill="FFFFFF"/>
        <w:spacing w:before="63" w:after="252" w:line="240" w:lineRule="auto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The </w:t>
      </w:r>
      <w:r w:rsidR="00BF70BF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e</w:t>
      </w:r>
      <w:r w:rsidR="00E94B72" w:rsidRPr="00D41FB5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mail address</w:t>
      </w:r>
      <w:r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of the parent, carer or guardian</w:t>
      </w:r>
    </w:p>
    <w:p w14:paraId="3A940781" w14:textId="68172842" w:rsidR="00763DD8" w:rsidRPr="007702F7" w:rsidRDefault="00763DD8" w:rsidP="007702F7">
      <w:pPr>
        <w:shd w:val="clear" w:color="auto" w:fill="FFFFFF"/>
        <w:spacing w:before="63" w:after="252" w:line="240" w:lineRule="auto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7702F7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No information</w:t>
      </w:r>
      <w:r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about the pupil will be shared with a third party for the purposes of the processing these vouchers</w:t>
      </w:r>
      <w:r w:rsidR="00BF70BF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.</w:t>
      </w:r>
    </w:p>
    <w:p w14:paraId="18F30C26" w14:textId="552C45FB" w:rsidR="00D41FB5" w:rsidRPr="00D41FB5" w:rsidRDefault="00D41FB5" w:rsidP="00D41FB5">
      <w:pPr>
        <w:rPr>
          <w:rFonts w:ascii="Arial" w:hAnsi="Arial" w:cs="Arial"/>
          <w:b/>
          <w:sz w:val="28"/>
          <w:szCs w:val="28"/>
        </w:rPr>
      </w:pPr>
      <w:r w:rsidRPr="00D41FB5">
        <w:rPr>
          <w:rFonts w:ascii="Arial" w:hAnsi="Arial" w:cs="Arial"/>
          <w:b/>
          <w:sz w:val="28"/>
          <w:szCs w:val="28"/>
        </w:rPr>
        <w:t xml:space="preserve">Why </w:t>
      </w:r>
      <w:r w:rsidR="00502D5F">
        <w:rPr>
          <w:rFonts w:ascii="Arial" w:hAnsi="Arial" w:cs="Arial"/>
          <w:b/>
          <w:sz w:val="28"/>
          <w:szCs w:val="28"/>
        </w:rPr>
        <w:t xml:space="preserve">we can </w:t>
      </w:r>
      <w:r w:rsidRPr="00D41FB5">
        <w:rPr>
          <w:rFonts w:ascii="Arial" w:hAnsi="Arial" w:cs="Arial"/>
          <w:b/>
          <w:sz w:val="28"/>
          <w:szCs w:val="28"/>
        </w:rPr>
        <w:t xml:space="preserve">use your personal </w:t>
      </w:r>
      <w:r w:rsidR="00351268">
        <w:rPr>
          <w:rFonts w:ascii="Arial" w:hAnsi="Arial" w:cs="Arial"/>
          <w:b/>
          <w:sz w:val="28"/>
          <w:szCs w:val="28"/>
        </w:rPr>
        <w:t>information</w:t>
      </w:r>
      <w:r w:rsidRPr="00D41FB5">
        <w:rPr>
          <w:rFonts w:ascii="Arial" w:hAnsi="Arial" w:cs="Arial"/>
          <w:b/>
          <w:sz w:val="28"/>
          <w:szCs w:val="28"/>
        </w:rPr>
        <w:t xml:space="preserve"> </w:t>
      </w:r>
    </w:p>
    <w:p w14:paraId="2AAAA855" w14:textId="5B705001" w:rsidR="00D41FB5" w:rsidRDefault="002806EB" w:rsidP="00D41F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To </w:t>
      </w:r>
      <w:r w:rsidR="00D41FB5">
        <w:rPr>
          <w:rFonts w:ascii="Arial" w:hAnsi="Arial" w:cs="Arial"/>
          <w:sz w:val="24"/>
          <w:szCs w:val="24"/>
        </w:rPr>
        <w:t xml:space="preserve">use your personal </w:t>
      </w:r>
      <w:r w:rsidR="00351268">
        <w:rPr>
          <w:rFonts w:ascii="Arial" w:hAnsi="Arial" w:cs="Arial"/>
          <w:sz w:val="24"/>
          <w:szCs w:val="24"/>
        </w:rPr>
        <w:t>information</w:t>
      </w:r>
      <w:r w:rsidR="00D41FB5">
        <w:rPr>
          <w:rFonts w:ascii="Arial" w:hAnsi="Arial" w:cs="Arial"/>
          <w:sz w:val="24"/>
          <w:szCs w:val="24"/>
        </w:rPr>
        <w:t xml:space="preserve"> we need to meet one (or more) conditions in the data protection legislation. For this </w:t>
      </w:r>
      <w:r w:rsidR="00B02A30">
        <w:rPr>
          <w:rFonts w:ascii="Arial" w:hAnsi="Arial" w:cs="Arial"/>
          <w:sz w:val="24"/>
          <w:szCs w:val="24"/>
        </w:rPr>
        <w:t>voucher service</w:t>
      </w:r>
      <w:r w:rsidR="00BF70BF">
        <w:rPr>
          <w:rFonts w:ascii="Arial" w:hAnsi="Arial" w:cs="Arial"/>
          <w:sz w:val="24"/>
          <w:szCs w:val="24"/>
        </w:rPr>
        <w:t>,</w:t>
      </w:r>
      <w:r w:rsidR="00B02A30">
        <w:rPr>
          <w:rFonts w:ascii="Arial" w:hAnsi="Arial" w:cs="Arial"/>
          <w:sz w:val="24"/>
          <w:szCs w:val="24"/>
        </w:rPr>
        <w:t xml:space="preserve"> </w:t>
      </w:r>
      <w:r w:rsidR="00F65ADB">
        <w:rPr>
          <w:rFonts w:ascii="Arial" w:hAnsi="Arial" w:cs="Arial"/>
          <w:sz w:val="24"/>
          <w:szCs w:val="24"/>
        </w:rPr>
        <w:t xml:space="preserve">we can use your information </w:t>
      </w:r>
      <w:r w:rsidR="00B17228">
        <w:rPr>
          <w:rFonts w:ascii="Arial" w:hAnsi="Arial" w:cs="Arial"/>
          <w:sz w:val="24"/>
          <w:szCs w:val="24"/>
        </w:rPr>
        <w:t xml:space="preserve">as part of </w:t>
      </w:r>
      <w:r w:rsidR="00404573">
        <w:rPr>
          <w:rFonts w:ascii="Arial" w:hAnsi="Arial" w:cs="Arial"/>
          <w:sz w:val="24"/>
          <w:szCs w:val="24"/>
        </w:rPr>
        <w:t xml:space="preserve">our </w:t>
      </w:r>
      <w:r w:rsidR="00EC4DC2">
        <w:rPr>
          <w:rFonts w:ascii="Arial" w:hAnsi="Arial" w:cs="Arial"/>
          <w:sz w:val="24"/>
          <w:szCs w:val="24"/>
        </w:rPr>
        <w:t>public</w:t>
      </w:r>
      <w:r w:rsidR="00CE501B">
        <w:rPr>
          <w:rFonts w:ascii="Arial" w:hAnsi="Arial" w:cs="Arial"/>
          <w:sz w:val="24"/>
          <w:szCs w:val="24"/>
        </w:rPr>
        <w:t xml:space="preserve"> </w:t>
      </w:r>
      <w:r w:rsidR="00B355AE">
        <w:rPr>
          <w:rFonts w:ascii="Arial" w:hAnsi="Arial" w:cs="Arial"/>
          <w:sz w:val="24"/>
          <w:szCs w:val="24"/>
        </w:rPr>
        <w:t xml:space="preserve">task </w:t>
      </w:r>
      <w:r w:rsidR="00D940CD">
        <w:rPr>
          <w:rFonts w:ascii="Arial" w:hAnsi="Arial" w:cs="Arial"/>
          <w:sz w:val="24"/>
          <w:szCs w:val="24"/>
        </w:rPr>
        <w:t xml:space="preserve">in </w:t>
      </w:r>
      <w:r w:rsidR="00163E67">
        <w:rPr>
          <w:rFonts w:ascii="Arial" w:hAnsi="Arial" w:cs="Arial"/>
          <w:sz w:val="24"/>
          <w:szCs w:val="24"/>
        </w:rPr>
        <w:t>providing free school meals.</w:t>
      </w:r>
      <w:r w:rsidR="00763DD8">
        <w:rPr>
          <w:rFonts w:ascii="Arial" w:hAnsi="Arial" w:cs="Arial"/>
          <w:sz w:val="24"/>
          <w:szCs w:val="24"/>
        </w:rPr>
        <w:t xml:space="preserve"> </w:t>
      </w:r>
    </w:p>
    <w:p w14:paraId="7EC1773F" w14:textId="3FF32625" w:rsidR="0037189E" w:rsidRDefault="0037189E" w:rsidP="0037189E">
      <w:pPr>
        <w:shd w:val="clear" w:color="auto" w:fill="FFFFFF"/>
        <w:spacing w:before="450" w:after="20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B0C0C"/>
          <w:sz w:val="28"/>
          <w:szCs w:val="28"/>
          <w:lang w:eastAsia="en-GB"/>
        </w:rPr>
      </w:pPr>
      <w:r w:rsidRPr="00D41FB5">
        <w:rPr>
          <w:rFonts w:ascii="Arial" w:eastAsia="Times New Roman" w:hAnsi="Arial" w:cs="Arial"/>
          <w:b/>
          <w:bCs/>
          <w:color w:val="0B0C0C"/>
          <w:sz w:val="28"/>
          <w:szCs w:val="28"/>
          <w:lang w:eastAsia="en-GB"/>
        </w:rPr>
        <w:t>How long we hold personal information</w:t>
      </w:r>
    </w:p>
    <w:p w14:paraId="633C058C" w14:textId="2890C456" w:rsidR="00311375" w:rsidRPr="00D41FB5" w:rsidRDefault="00311375" w:rsidP="0041530A">
      <w:pPr>
        <w:rPr>
          <w:rFonts w:ascii="Arial" w:eastAsia="Times New Roman" w:hAnsi="Arial" w:cs="Arial"/>
          <w:b/>
          <w:bCs/>
          <w:color w:val="0B0C0C"/>
          <w:sz w:val="28"/>
          <w:szCs w:val="28"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Your information will be held for 7 years </w:t>
      </w:r>
      <w:r w:rsidR="00E70576" w:rsidRPr="00E70576">
        <w:rPr>
          <w:rFonts w:ascii="Arial" w:hAnsi="Arial" w:cs="Arial"/>
          <w:sz w:val="24"/>
          <w:szCs w:val="24"/>
        </w:rPr>
        <w:t xml:space="preserve">for accounting and auditing purposes </w:t>
      </w:r>
      <w:r w:rsidR="009E00FD">
        <w:rPr>
          <w:rFonts w:ascii="Arial" w:hAnsi="Arial" w:cs="Arial"/>
          <w:sz w:val="24"/>
          <w:szCs w:val="24"/>
        </w:rPr>
        <w:t xml:space="preserve">and </w:t>
      </w:r>
      <w:r w:rsidR="0041530A">
        <w:rPr>
          <w:rFonts w:ascii="Arial" w:hAnsi="Arial" w:cs="Arial"/>
          <w:sz w:val="24"/>
          <w:szCs w:val="24"/>
        </w:rPr>
        <w:t xml:space="preserve">to understand </w:t>
      </w:r>
      <w:r w:rsidR="00E70576" w:rsidRPr="00E70576">
        <w:rPr>
          <w:rFonts w:ascii="Arial" w:hAnsi="Arial" w:cs="Arial"/>
          <w:sz w:val="24"/>
          <w:szCs w:val="24"/>
        </w:rPr>
        <w:t>how much money</w:t>
      </w:r>
      <w:r w:rsidR="0041530A">
        <w:rPr>
          <w:rFonts w:ascii="Arial" w:hAnsi="Arial" w:cs="Arial"/>
          <w:sz w:val="24"/>
          <w:szCs w:val="24"/>
        </w:rPr>
        <w:t xml:space="preserve"> has been spent on these vouchers.</w:t>
      </w:r>
    </w:p>
    <w:p w14:paraId="4E5EC8E5" w14:textId="77777777" w:rsidR="00BD3AF1" w:rsidRPr="00D41FB5" w:rsidRDefault="00BD3AF1" w:rsidP="00BD3AF1">
      <w:pPr>
        <w:pStyle w:val="Heading3"/>
        <w:shd w:val="clear" w:color="auto" w:fill="FFFFFF"/>
        <w:spacing w:before="450" w:beforeAutospacing="0" w:after="200" w:afterAutospacing="0"/>
        <w:textAlignment w:val="baseline"/>
        <w:rPr>
          <w:rFonts w:ascii="Arial" w:hAnsi="Arial" w:cs="Arial"/>
          <w:color w:val="0B0C0C"/>
          <w:sz w:val="28"/>
          <w:szCs w:val="28"/>
        </w:rPr>
      </w:pPr>
      <w:r w:rsidRPr="00D41FB5">
        <w:rPr>
          <w:rFonts w:ascii="Arial" w:hAnsi="Arial" w:cs="Arial"/>
          <w:color w:val="0B0C0C"/>
          <w:sz w:val="28"/>
          <w:szCs w:val="28"/>
        </w:rPr>
        <w:t>Who we share your personal information with</w:t>
      </w:r>
    </w:p>
    <w:p w14:paraId="2AF16A42" w14:textId="39BED7D8" w:rsidR="00C67BE4" w:rsidRPr="0041530A" w:rsidRDefault="00BD3AF1" w:rsidP="0037189E">
      <w:pPr>
        <w:shd w:val="clear" w:color="auto" w:fill="FFFFFF"/>
        <w:spacing w:before="63" w:after="252" w:line="240" w:lineRule="auto"/>
        <w:rPr>
          <w:rFonts w:ascii="Arial" w:hAnsi="Arial" w:cs="Arial"/>
          <w:sz w:val="24"/>
          <w:szCs w:val="24"/>
        </w:rPr>
      </w:pPr>
      <w:r w:rsidRPr="0041530A">
        <w:rPr>
          <w:rFonts w:ascii="Arial" w:eastAsia="Times New Roman" w:hAnsi="Arial" w:cs="Arial"/>
          <w:color w:val="0B0C0C"/>
          <w:sz w:val="24"/>
          <w:szCs w:val="24"/>
          <w:lang w:eastAsia="en-GB"/>
        </w:rPr>
        <w:lastRenderedPageBreak/>
        <w:t>W</w:t>
      </w:r>
      <w:r w:rsidRPr="0041530A">
        <w:rPr>
          <w:rFonts w:ascii="Arial" w:hAnsi="Arial" w:cs="Arial"/>
          <w:sz w:val="24"/>
          <w:szCs w:val="24"/>
        </w:rPr>
        <w:t xml:space="preserve">e do not share your personal information with any other organisations, unless there is a legal obligation to do so. </w:t>
      </w:r>
    </w:p>
    <w:p w14:paraId="5E606281" w14:textId="6AC6C7B3" w:rsidR="00253F29" w:rsidRDefault="0037189E" w:rsidP="00351268">
      <w:pPr>
        <w:shd w:val="clear" w:color="auto" w:fill="FFFFFF"/>
        <w:spacing w:before="450" w:after="20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B0C0C"/>
          <w:sz w:val="28"/>
          <w:szCs w:val="28"/>
          <w:lang w:eastAsia="en-GB"/>
        </w:rPr>
      </w:pPr>
      <w:r w:rsidRPr="00D41FB5">
        <w:rPr>
          <w:rFonts w:ascii="Arial" w:eastAsia="Times New Roman" w:hAnsi="Arial" w:cs="Arial"/>
          <w:b/>
          <w:bCs/>
          <w:color w:val="0B0C0C"/>
          <w:sz w:val="28"/>
          <w:szCs w:val="28"/>
          <w:lang w:eastAsia="en-GB"/>
        </w:rPr>
        <w:t>Your individual rights</w:t>
      </w:r>
    </w:p>
    <w:p w14:paraId="15C21E69" w14:textId="77777777" w:rsidR="007702F7" w:rsidRDefault="007702F7" w:rsidP="007702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444444"/>
          <w:sz w:val="24"/>
          <w:szCs w:val="24"/>
          <w:highlight w:val="white"/>
        </w:rPr>
        <w:t>Under the Data Protection Act 2018, you are entitled to ask if we hold information relating to you and ask for a copy, by making a ‘subject access request’.</w:t>
      </w:r>
    </w:p>
    <w:p w14:paraId="53157131" w14:textId="77777777" w:rsidR="007702F7" w:rsidRDefault="007702F7" w:rsidP="007702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B0C0C"/>
          <w:sz w:val="24"/>
          <w:szCs w:val="24"/>
          <w:highlight w:val="white"/>
        </w:rPr>
        <w:t>For further information and how to request your data, please use the ‘</w:t>
      </w:r>
      <w:hyperlink r:id="rId9">
        <w:r>
          <w:rPr>
            <w:rFonts w:ascii="Arial" w:eastAsia="Arial" w:hAnsi="Arial" w:cs="Arial"/>
            <w:color w:val="0000FF"/>
            <w:sz w:val="24"/>
            <w:szCs w:val="24"/>
            <w:highlight w:val="white"/>
            <w:u w:val="single"/>
          </w:rPr>
          <w:t>contact form</w:t>
        </w:r>
      </w:hyperlink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’ </w:t>
      </w:r>
      <w:r>
        <w:rPr>
          <w:rFonts w:ascii="Arial" w:eastAsia="Arial" w:hAnsi="Arial" w:cs="Arial"/>
          <w:color w:val="0B0C0C"/>
          <w:sz w:val="24"/>
          <w:szCs w:val="24"/>
          <w:highlight w:val="white"/>
        </w:rPr>
        <w:t xml:space="preserve">in the Personal Information Charter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at </w:t>
      </w:r>
      <w:hyperlink r:id="rId10">
        <w:r>
          <w:rPr>
            <w:rFonts w:ascii="Arial" w:eastAsia="Arial" w:hAnsi="Arial" w:cs="Arial"/>
            <w:color w:val="0000FF"/>
            <w:sz w:val="24"/>
            <w:szCs w:val="24"/>
            <w:highlight w:val="white"/>
            <w:u w:val="single"/>
          </w:rPr>
          <w:t>https://www.gov.uk/government/organisations/department-for-education/about/personal-information-charter</w:t>
        </w:r>
      </w:hyperlink>
      <w:r>
        <w:rPr>
          <w:rFonts w:ascii="Arial" w:eastAsia="Arial" w:hAnsi="Arial" w:cs="Arial"/>
          <w:color w:val="0000FF"/>
          <w:sz w:val="24"/>
          <w:szCs w:val="24"/>
          <w:highlight w:val="white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br/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lastRenderedPageBreak/>
        <w:t>under the ‘How to find out what personal information we hold about you’ section.</w:t>
      </w:r>
    </w:p>
    <w:p w14:paraId="3A5484BE" w14:textId="16BDD791" w:rsidR="00253F29" w:rsidRDefault="00C539D0" w:rsidP="00253F29">
      <w:pPr>
        <w:shd w:val="clear" w:color="auto" w:fill="FFFFFF"/>
        <w:spacing w:before="63" w:after="252" w:line="240" w:lineRule="auto"/>
        <w:contextualSpacing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D41FB5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You can read f</w:t>
      </w:r>
      <w:r w:rsidR="00253F29" w:rsidRPr="00D41FB5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urther information about your data protection rights </w:t>
      </w:r>
      <w:r w:rsidR="00C42FFB" w:rsidRPr="00D41FB5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at</w:t>
      </w:r>
      <w:r w:rsidRPr="00D41FB5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the </w:t>
      </w:r>
      <w:hyperlink r:id="rId11" w:history="1">
        <w:r w:rsidRPr="00D41FB5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 xml:space="preserve">Information Commissioner’s </w:t>
        </w:r>
        <w:r w:rsidR="00C42FFB" w:rsidRPr="00D41FB5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Office</w:t>
        </w:r>
      </w:hyperlink>
      <w:r w:rsidR="00253F29" w:rsidRPr="00D41FB5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.</w:t>
      </w:r>
    </w:p>
    <w:p w14:paraId="0C038F60" w14:textId="7FA0041A" w:rsidR="008B0579" w:rsidRDefault="008B0579" w:rsidP="00253F29">
      <w:pPr>
        <w:shd w:val="clear" w:color="auto" w:fill="FFFFFF"/>
        <w:spacing w:before="63" w:after="252" w:line="240" w:lineRule="auto"/>
        <w:contextualSpacing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</w:p>
    <w:p w14:paraId="38CA5C6C" w14:textId="45DDEC1A" w:rsidR="008B0579" w:rsidRDefault="008B0579" w:rsidP="00253F29">
      <w:pPr>
        <w:shd w:val="clear" w:color="auto" w:fill="FFFFFF"/>
        <w:spacing w:before="63" w:after="252" w:line="240" w:lineRule="auto"/>
        <w:contextualSpacing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color w:val="0B0C0C"/>
          <w:sz w:val="24"/>
          <w:szCs w:val="24"/>
          <w:lang w:eastAsia="en-GB"/>
        </w:rPr>
        <w:t>Ede</w:t>
      </w:r>
      <w:r w:rsidR="00BF70BF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n</w:t>
      </w:r>
      <w:r>
        <w:rPr>
          <w:rFonts w:ascii="Arial" w:eastAsia="Times New Roman" w:hAnsi="Arial" w:cs="Arial"/>
          <w:color w:val="0B0C0C"/>
          <w:sz w:val="24"/>
          <w:szCs w:val="24"/>
          <w:lang w:eastAsia="en-GB"/>
        </w:rPr>
        <w:t>red</w:t>
      </w:r>
      <w:proofErr w:type="spellEnd"/>
      <w:r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</w:t>
      </w:r>
      <w:r w:rsidR="009E0B82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as our data processor has a privacy notice that can be accessed </w:t>
      </w:r>
      <w:r w:rsidR="00F36ABD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here:</w:t>
      </w:r>
    </w:p>
    <w:p w14:paraId="6F8A30BF" w14:textId="7367A11A" w:rsidR="00F36ABD" w:rsidRPr="00D41FB5" w:rsidRDefault="00E8537F" w:rsidP="00F36ABD">
      <w:pPr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hyperlink r:id="rId12" w:history="1">
        <w:r w:rsidR="00F36ABD" w:rsidRPr="00DD5A6B">
          <w:rPr>
            <w:rStyle w:val="Hyperlink"/>
            <w:rFonts w:ascii="Arial" w:hAnsi="Arial" w:cs="Arial"/>
            <w:sz w:val="24"/>
            <w:szCs w:val="28"/>
          </w:rPr>
          <w:t>https://cdn.edenred.uk.com/static/default/edenred/EdenredPrivacyPolicy.html</w:t>
        </w:r>
      </w:hyperlink>
    </w:p>
    <w:p w14:paraId="252698AA" w14:textId="77777777" w:rsidR="007A5731" w:rsidRDefault="007A5731"/>
    <w:sectPr w:rsidR="007A57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2A7E"/>
    <w:multiLevelType w:val="hybridMultilevel"/>
    <w:tmpl w:val="1B7CAA4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48983DC9"/>
    <w:multiLevelType w:val="multilevel"/>
    <w:tmpl w:val="1BD0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C41883"/>
    <w:multiLevelType w:val="hybridMultilevel"/>
    <w:tmpl w:val="317CE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62A12"/>
    <w:multiLevelType w:val="multilevel"/>
    <w:tmpl w:val="5536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FE1443"/>
    <w:multiLevelType w:val="hybridMultilevel"/>
    <w:tmpl w:val="10C4A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9E"/>
    <w:rsid w:val="00042E52"/>
    <w:rsid w:val="00094C7D"/>
    <w:rsid w:val="000B5643"/>
    <w:rsid w:val="00163E67"/>
    <w:rsid w:val="0020137E"/>
    <w:rsid w:val="00231121"/>
    <w:rsid w:val="002426A6"/>
    <w:rsid w:val="002476D4"/>
    <w:rsid w:val="00253F29"/>
    <w:rsid w:val="00274208"/>
    <w:rsid w:val="002806EB"/>
    <w:rsid w:val="002808B2"/>
    <w:rsid w:val="00311375"/>
    <w:rsid w:val="00351268"/>
    <w:rsid w:val="0037189E"/>
    <w:rsid w:val="00395760"/>
    <w:rsid w:val="003C57E1"/>
    <w:rsid w:val="003D51B9"/>
    <w:rsid w:val="00404573"/>
    <w:rsid w:val="0041530A"/>
    <w:rsid w:val="00473DA4"/>
    <w:rsid w:val="004B0E2C"/>
    <w:rsid w:val="00502D5F"/>
    <w:rsid w:val="00560280"/>
    <w:rsid w:val="0058321D"/>
    <w:rsid w:val="0061551C"/>
    <w:rsid w:val="00627C79"/>
    <w:rsid w:val="006D53C6"/>
    <w:rsid w:val="00763DD8"/>
    <w:rsid w:val="007702F7"/>
    <w:rsid w:val="00781F19"/>
    <w:rsid w:val="007A5731"/>
    <w:rsid w:val="007E6166"/>
    <w:rsid w:val="00810E53"/>
    <w:rsid w:val="008712B5"/>
    <w:rsid w:val="008A46C6"/>
    <w:rsid w:val="008B0579"/>
    <w:rsid w:val="00981480"/>
    <w:rsid w:val="009E00FD"/>
    <w:rsid w:val="009E0B82"/>
    <w:rsid w:val="00A340F0"/>
    <w:rsid w:val="00A43754"/>
    <w:rsid w:val="00A610F3"/>
    <w:rsid w:val="00A6528F"/>
    <w:rsid w:val="00AA43D8"/>
    <w:rsid w:val="00B02A30"/>
    <w:rsid w:val="00B17228"/>
    <w:rsid w:val="00B1758A"/>
    <w:rsid w:val="00B355AE"/>
    <w:rsid w:val="00B40397"/>
    <w:rsid w:val="00B80CDC"/>
    <w:rsid w:val="00BC602F"/>
    <w:rsid w:val="00BD3AF1"/>
    <w:rsid w:val="00BF70BF"/>
    <w:rsid w:val="00C27B94"/>
    <w:rsid w:val="00C350B3"/>
    <w:rsid w:val="00C42298"/>
    <w:rsid w:val="00C42FFB"/>
    <w:rsid w:val="00C50F25"/>
    <w:rsid w:val="00C539D0"/>
    <w:rsid w:val="00C628CD"/>
    <w:rsid w:val="00C67BE4"/>
    <w:rsid w:val="00CE501B"/>
    <w:rsid w:val="00D41FB5"/>
    <w:rsid w:val="00D66180"/>
    <w:rsid w:val="00D940CD"/>
    <w:rsid w:val="00E70576"/>
    <w:rsid w:val="00E8537F"/>
    <w:rsid w:val="00E94B72"/>
    <w:rsid w:val="00EB02A7"/>
    <w:rsid w:val="00EC4DC2"/>
    <w:rsid w:val="00EE49B2"/>
    <w:rsid w:val="00F36ABD"/>
    <w:rsid w:val="00F54475"/>
    <w:rsid w:val="00F5742F"/>
    <w:rsid w:val="00F65ADB"/>
    <w:rsid w:val="00FB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019EE"/>
  <w15:chartTrackingRefBased/>
  <w15:docId w15:val="{D0DCFED8-006D-4BC6-BFA3-2AFD1804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718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8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718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89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7189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71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7189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8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50F25"/>
    <w:pPr>
      <w:spacing w:line="256" w:lineRule="auto"/>
      <w:ind w:left="720"/>
      <w:contextualSpacing/>
    </w:pPr>
  </w:style>
  <w:style w:type="character" w:customStyle="1" w:styleId="il">
    <w:name w:val="il"/>
    <w:basedOn w:val="DefaultParagraphFont"/>
    <w:rsid w:val="00EB02A7"/>
  </w:style>
  <w:style w:type="character" w:styleId="FollowedHyperlink">
    <w:name w:val="FollowedHyperlink"/>
    <w:basedOn w:val="DefaultParagraphFont"/>
    <w:uiPriority w:val="99"/>
    <w:semiHidden/>
    <w:unhideWhenUsed/>
    <w:rsid w:val="00253F2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3F2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dn.edenred.uk.com/static/default/edenred/EdenredPrivacyPolicy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o.org.uk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gov.uk/government/organisations/department-for-education/about/personal-information-charte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education.gov.uk/help/contact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5262B4B93B4243964A5D51756AF03B" ma:contentTypeVersion="13" ma:contentTypeDescription="Create a new document." ma:contentTypeScope="" ma:versionID="cd44991cc3e37eecd7929463c0d26a1a">
  <xsd:schema xmlns:xsd="http://www.w3.org/2001/XMLSchema" xmlns:xs="http://www.w3.org/2001/XMLSchema" xmlns:p="http://schemas.microsoft.com/office/2006/metadata/properties" xmlns:ns3="3684d848-c68c-49e4-a82c-03cb250b7a1e" xmlns:ns4="ca5eccdb-9531-4117-9973-13330889c273" targetNamespace="http://schemas.microsoft.com/office/2006/metadata/properties" ma:root="true" ma:fieldsID="5aebfc286d4a104f22ef2d77b89e516c" ns3:_="" ns4:_="">
    <xsd:import namespace="3684d848-c68c-49e4-a82c-03cb250b7a1e"/>
    <xsd:import namespace="ca5eccdb-9531-4117-9973-13330889c2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4d848-c68c-49e4-a82c-03cb250b7a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eccdb-9531-4117-9973-13330889c2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52D5C5-9A16-4089-BE6F-289C97A6E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4d848-c68c-49e4-a82c-03cb250b7a1e"/>
    <ds:schemaRef ds:uri="ca5eccdb-9531-4117-9973-13330889c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DDFDB-DDA5-4731-8E98-677FDDECF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8BE29-49A0-4539-A5BF-A0FED1F939FF}">
  <ds:schemaRefs>
    <ds:schemaRef ds:uri="http://schemas.openxmlformats.org/package/2006/metadata/core-properties"/>
    <ds:schemaRef ds:uri="http://purl.org/dc/terms/"/>
    <ds:schemaRef ds:uri="http://purl.org/dc/elements/1.1/"/>
    <ds:schemaRef ds:uri="ca5eccdb-9531-4117-9973-13330889c273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3684d848-c68c-49e4-a82c-03cb250b7a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Barnard</dc:creator>
  <cp:keywords/>
  <dc:description/>
  <cp:lastModifiedBy>Mrs S Liddle</cp:lastModifiedBy>
  <cp:revision>2</cp:revision>
  <dcterms:created xsi:type="dcterms:W3CDTF">2020-04-09T09:47:00Z</dcterms:created>
  <dcterms:modified xsi:type="dcterms:W3CDTF">2020-04-09T09:47:00Z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0x010100A05262B4B93B4243964A5D51756AF03B</vt:lpwstr>
  </property>
</Properties>
</file>